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B3EB1EB" w14:textId="45170B2E" w:rsidR="005C1854" w:rsidRDefault="00D03855" w:rsidP="005C1854">
      <w:pPr>
        <w:rPr>
          <w:rFonts w:asciiTheme="minorHAnsi" w:hAnsiTheme="minorHAnsi"/>
          <w:b/>
          <w:bCs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33C14C5" wp14:editId="333C14C6">
                <wp:simplePos x="0" y="0"/>
                <wp:positionH relativeFrom="column">
                  <wp:posOffset>1306195</wp:posOffset>
                </wp:positionH>
                <wp:positionV relativeFrom="paragraph">
                  <wp:posOffset>-80645</wp:posOffset>
                </wp:positionV>
                <wp:extent cx="4982845" cy="802005"/>
                <wp:effectExtent l="1270" t="5080" r="698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2845" cy="802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C14D0" w14:textId="13E59B19" w:rsidR="002A19B3" w:rsidRPr="00432F24" w:rsidRDefault="002A19B3" w:rsidP="00D635BA">
                            <w:pPr>
                              <w:pStyle w:val="Nadpis2"/>
                              <w:tabs>
                                <w:tab w:val="left" w:pos="0"/>
                              </w:tabs>
                              <w:jc w:val="right"/>
                              <w:rPr>
                                <w:rFonts w:asciiTheme="minorHAnsi" w:hAnsiTheme="minorHAnsi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85pt;margin-top:-6.35pt;width:392.35pt;height:63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" stroked="f">
                <v:fill opacity="0"/>
                <v:textbox inset="0,0,0,0">
                  <w:txbxContent>
                    <w:p w14:paraId="333C14D0" w14:textId="13E59B19" w:rsidR="002A19B3" w:rsidRPr="00432F24" w:rsidRDefault="002A19B3" w:rsidP="00D635BA">
                      <w:pPr>
                        <w:pStyle w:val="Nadpis2"/>
                        <w:tabs>
                          <w:tab w:val="left" w:pos="0"/>
                        </w:tabs>
                        <w:jc w:val="right"/>
                        <w:rPr>
                          <w:rFonts w:asciiTheme="minorHAnsi" w:hAnsiTheme="minorHAnsi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5D2">
        <w:t xml:space="preserve">      </w:t>
      </w:r>
      <w:bookmarkStart w:id="0" w:name="_GoBack"/>
      <w:bookmarkEnd w:id="0"/>
    </w:p>
    <w:p w14:paraId="35021D5B" w14:textId="62C48848" w:rsidR="005C1854" w:rsidRDefault="00B2396A" w:rsidP="00B2396A">
      <w:pPr>
        <w:widowControl w:val="0"/>
        <w:adjustRightInd w:val="0"/>
        <w:rPr>
          <w:rFonts w:ascii="Arial" w:hAnsi="Arial" w:cs="Arial"/>
          <w:b/>
          <w:bCs/>
          <w:szCs w:val="24"/>
          <w:u w:val="single"/>
          <w:lang w:eastAsia="cs-CZ"/>
        </w:rPr>
      </w:pPr>
      <w:r w:rsidRPr="00B2396A">
        <w:rPr>
          <w:rFonts w:ascii="Arial" w:hAnsi="Arial" w:cs="Arial"/>
          <w:b/>
          <w:bCs/>
          <w:szCs w:val="24"/>
          <w:u w:val="single"/>
          <w:lang w:eastAsia="cs-CZ"/>
        </w:rPr>
        <w:t xml:space="preserve">         </w:t>
      </w:r>
      <w:proofErr w:type="gramStart"/>
      <w:r w:rsidR="005C1854">
        <w:rPr>
          <w:rFonts w:ascii="Arial" w:hAnsi="Arial" w:cs="Arial"/>
          <w:b/>
          <w:bCs/>
          <w:szCs w:val="24"/>
          <w:u w:val="single"/>
          <w:lang w:eastAsia="cs-CZ"/>
        </w:rPr>
        <w:t>Základní   škola</w:t>
      </w:r>
      <w:proofErr w:type="gramEnd"/>
      <w:r w:rsidR="005C1854">
        <w:rPr>
          <w:rFonts w:ascii="Arial" w:hAnsi="Arial" w:cs="Arial"/>
          <w:b/>
          <w:bCs/>
          <w:szCs w:val="24"/>
          <w:u w:val="single"/>
          <w:lang w:eastAsia="cs-CZ"/>
        </w:rPr>
        <w:t xml:space="preserve">  a  Mateřská  škola  Traplice, okres Uherské Hradiště  </w:t>
      </w:r>
    </w:p>
    <w:p w14:paraId="2D2D0A78" w14:textId="77777777" w:rsidR="005C1854" w:rsidRDefault="005C1854" w:rsidP="005C1854">
      <w:pPr>
        <w:widowControl w:val="0"/>
        <w:adjustRightInd w:val="0"/>
        <w:rPr>
          <w:rFonts w:ascii="Arial" w:hAnsi="Arial" w:cs="Arial"/>
          <w:b/>
          <w:bCs/>
          <w:sz w:val="20"/>
          <w:lang w:eastAsia="cs-CZ"/>
        </w:rPr>
      </w:pPr>
      <w:r>
        <w:rPr>
          <w:rFonts w:ascii="Arial" w:hAnsi="Arial" w:cs="Arial"/>
          <w:b/>
          <w:bCs/>
          <w:sz w:val="20"/>
          <w:lang w:eastAsia="cs-CZ"/>
        </w:rPr>
        <w:t xml:space="preserve">           IČO: 00395404   Bank. </w:t>
      </w:r>
      <w:proofErr w:type="gramStart"/>
      <w:r>
        <w:rPr>
          <w:rFonts w:ascii="Arial" w:hAnsi="Arial" w:cs="Arial"/>
          <w:b/>
          <w:bCs/>
          <w:sz w:val="20"/>
          <w:lang w:eastAsia="cs-CZ"/>
        </w:rPr>
        <w:t>spojení</w:t>
      </w:r>
      <w:proofErr w:type="gramEnd"/>
      <w:r>
        <w:rPr>
          <w:rFonts w:ascii="Arial" w:hAnsi="Arial" w:cs="Arial"/>
          <w:b/>
          <w:bCs/>
          <w:sz w:val="20"/>
          <w:lang w:eastAsia="cs-CZ"/>
        </w:rPr>
        <w:t xml:space="preserve">: KB, </w:t>
      </w:r>
      <w:proofErr w:type="spellStart"/>
      <w:proofErr w:type="gramStart"/>
      <w:r>
        <w:rPr>
          <w:rFonts w:ascii="Arial" w:hAnsi="Arial" w:cs="Arial"/>
          <w:b/>
          <w:bCs/>
          <w:sz w:val="20"/>
          <w:lang w:eastAsia="cs-CZ"/>
        </w:rPr>
        <w:t>č.ú</w:t>
      </w:r>
      <w:proofErr w:type="spellEnd"/>
      <w:r>
        <w:rPr>
          <w:rFonts w:ascii="Arial" w:hAnsi="Arial" w:cs="Arial"/>
          <w:b/>
          <w:bCs/>
          <w:sz w:val="20"/>
          <w:lang w:eastAsia="cs-CZ"/>
        </w:rPr>
        <w:t>.: 20423721/0100</w:t>
      </w:r>
      <w:proofErr w:type="gramEnd"/>
      <w:r>
        <w:rPr>
          <w:rFonts w:ascii="Arial" w:hAnsi="Arial" w:cs="Arial"/>
          <w:b/>
          <w:bCs/>
          <w:sz w:val="20"/>
          <w:lang w:eastAsia="cs-CZ"/>
        </w:rPr>
        <w:t xml:space="preserve">    Tel./Fax: 572572625</w:t>
      </w:r>
    </w:p>
    <w:p w14:paraId="33F77257" w14:textId="77777777" w:rsidR="005C1854" w:rsidRDefault="005C1854" w:rsidP="005C1854">
      <w:pPr>
        <w:widowControl w:val="0"/>
        <w:adjustRightInd w:val="0"/>
        <w:rPr>
          <w:rFonts w:ascii="Arial" w:hAnsi="Arial" w:cs="Arial"/>
          <w:b/>
          <w:bCs/>
          <w:sz w:val="20"/>
          <w:lang w:eastAsia="cs-CZ"/>
        </w:rPr>
      </w:pPr>
      <w:r>
        <w:rPr>
          <w:rFonts w:ascii="Arial" w:hAnsi="Arial" w:cs="Arial"/>
          <w:b/>
          <w:bCs/>
          <w:sz w:val="20"/>
          <w:lang w:eastAsia="cs-CZ"/>
        </w:rPr>
        <w:t xml:space="preserve">           Traplice </w:t>
      </w:r>
      <w:proofErr w:type="gramStart"/>
      <w:r>
        <w:rPr>
          <w:rFonts w:ascii="Arial" w:hAnsi="Arial" w:cs="Arial"/>
          <w:b/>
          <w:bCs/>
          <w:sz w:val="20"/>
          <w:lang w:eastAsia="cs-CZ"/>
        </w:rPr>
        <w:t>375,  687 04</w:t>
      </w:r>
      <w:proofErr w:type="gramEnd"/>
      <w:r>
        <w:rPr>
          <w:rFonts w:ascii="Arial" w:hAnsi="Arial" w:cs="Arial"/>
          <w:b/>
          <w:bCs/>
          <w:sz w:val="20"/>
          <w:lang w:eastAsia="cs-CZ"/>
        </w:rPr>
        <w:t xml:space="preserve"> Traplice                         E-mail: zstraplice@zstraplice.uhedu.cz</w:t>
      </w:r>
    </w:p>
    <w:p w14:paraId="6E10C1BE" w14:textId="352C42DB" w:rsidR="005C1854" w:rsidRPr="005C1854" w:rsidRDefault="005C1854" w:rsidP="005C1854">
      <w:pPr>
        <w:rPr>
          <w:rFonts w:ascii="Arial" w:hAnsi="Arial" w:cs="Arial"/>
          <w:b/>
          <w:bCs/>
          <w:sz w:val="20"/>
          <w:lang w:eastAsia="cs-CZ"/>
        </w:rPr>
      </w:pPr>
      <w:r>
        <w:rPr>
          <w:rFonts w:ascii="Arial" w:hAnsi="Arial" w:cs="Arial"/>
          <w:b/>
          <w:bCs/>
          <w:sz w:val="20"/>
          <w:lang w:eastAsia="cs-CZ"/>
        </w:rPr>
        <w:t xml:space="preserve">            --------------------------------------------------------------------------------------------------------------------</w:t>
      </w:r>
    </w:p>
    <w:p w14:paraId="7DF808B5" w14:textId="5E2D4F0E" w:rsidR="00BB2EB4" w:rsidRDefault="00BB2EB4" w:rsidP="005C1854">
      <w:pPr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dle § 50 odst. 2 zákona 561/2004 Sb. (Školský zákon) v platném znění</w:t>
      </w:r>
    </w:p>
    <w:p w14:paraId="2F72F633" w14:textId="77777777" w:rsidR="00BB2EB4" w:rsidRDefault="00BB2EB4" w:rsidP="00BB2EB4">
      <w:pPr>
        <w:tabs>
          <w:tab w:val="left" w:pos="2940"/>
        </w:tabs>
        <w:rPr>
          <w:rFonts w:asciiTheme="minorHAnsi" w:hAnsiTheme="minorHAnsi"/>
          <w:b/>
          <w:bCs/>
          <w:szCs w:val="24"/>
        </w:rPr>
      </w:pPr>
    </w:p>
    <w:p w14:paraId="685BD279" w14:textId="77777777" w:rsidR="00BB2EB4" w:rsidRDefault="00BB2EB4" w:rsidP="00BB2EB4">
      <w:pPr>
        <w:tabs>
          <w:tab w:val="left" w:pos="2940"/>
        </w:tabs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Jméno a příjmení: </w:t>
      </w:r>
      <w:proofErr w:type="gramStart"/>
      <w:r>
        <w:rPr>
          <w:rFonts w:asciiTheme="minorHAnsi" w:hAnsiTheme="minorHAnsi"/>
          <w:szCs w:val="24"/>
        </w:rPr>
        <w:t>…................................................................</w:t>
      </w:r>
      <w:proofErr w:type="gramEnd"/>
    </w:p>
    <w:p w14:paraId="25A664E5" w14:textId="77777777" w:rsidR="00BB2EB4" w:rsidRDefault="00BB2EB4" w:rsidP="00BB2EB4">
      <w:pPr>
        <w:tabs>
          <w:tab w:val="left" w:pos="2940"/>
        </w:tabs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Třída: </w:t>
      </w:r>
      <w:proofErr w:type="gramStart"/>
      <w:r>
        <w:rPr>
          <w:rFonts w:asciiTheme="minorHAnsi" w:hAnsiTheme="minorHAnsi"/>
          <w:szCs w:val="24"/>
        </w:rPr>
        <w:t>…........................</w:t>
      </w:r>
      <w:r>
        <w:rPr>
          <w:rFonts w:asciiTheme="minorHAnsi" w:hAnsiTheme="minorHAnsi"/>
          <w:szCs w:val="24"/>
        </w:rPr>
        <w:tab/>
        <w:t xml:space="preserve"> Školní</w:t>
      </w:r>
      <w:proofErr w:type="gramEnd"/>
      <w:r>
        <w:rPr>
          <w:rFonts w:asciiTheme="minorHAnsi" w:hAnsiTheme="minorHAnsi"/>
          <w:szCs w:val="24"/>
        </w:rPr>
        <w:t xml:space="preserve"> rok: ….........................</w:t>
      </w:r>
    </w:p>
    <w:p w14:paraId="7B795F1C" w14:textId="77777777" w:rsidR="00BB2EB4" w:rsidRDefault="00BB2EB4" w:rsidP="00BB2EB4">
      <w:pPr>
        <w:tabs>
          <w:tab w:val="left" w:pos="2940"/>
        </w:tabs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Vyučující TV: </w:t>
      </w:r>
      <w:proofErr w:type="gramStart"/>
      <w:r>
        <w:rPr>
          <w:rFonts w:asciiTheme="minorHAnsi" w:hAnsiTheme="minorHAnsi"/>
          <w:szCs w:val="24"/>
        </w:rPr>
        <w:t>…......................................................................</w:t>
      </w:r>
      <w:proofErr w:type="gramEnd"/>
    </w:p>
    <w:p w14:paraId="7A429EAB" w14:textId="77777777" w:rsidR="00BB2EB4" w:rsidRDefault="00BB2EB4" w:rsidP="00BB2EB4">
      <w:pPr>
        <w:tabs>
          <w:tab w:val="left" w:pos="2940"/>
        </w:tabs>
        <w:spacing w:line="360" w:lineRule="auto"/>
        <w:rPr>
          <w:rFonts w:asciiTheme="minorHAnsi" w:hAnsiTheme="minorHAnsi"/>
          <w:szCs w:val="24"/>
        </w:rPr>
      </w:pPr>
    </w:p>
    <w:p w14:paraId="68CDFCBB" w14:textId="77777777" w:rsidR="00BB2EB4" w:rsidRDefault="00BB2EB4" w:rsidP="00BB2EB4">
      <w:pPr>
        <w:tabs>
          <w:tab w:val="left" w:pos="2940"/>
        </w:tabs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Žádám o uvolnění z tělesné výchovy:</w:t>
      </w:r>
    </w:p>
    <w:p w14:paraId="41658074" w14:textId="77777777" w:rsidR="00BB2EB4" w:rsidRDefault="00BB2EB4" w:rsidP="00BB2EB4">
      <w:pPr>
        <w:numPr>
          <w:ilvl w:val="0"/>
          <w:numId w:val="5"/>
        </w:numPr>
        <w:tabs>
          <w:tab w:val="left" w:pos="720"/>
          <w:tab w:val="left" w:pos="2940"/>
        </w:tabs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celý školní rok</w:t>
      </w:r>
    </w:p>
    <w:p w14:paraId="6DFDB8E8" w14:textId="77777777" w:rsidR="00BB2EB4" w:rsidRDefault="00BB2EB4" w:rsidP="00BB2EB4">
      <w:pPr>
        <w:numPr>
          <w:ilvl w:val="0"/>
          <w:numId w:val="5"/>
        </w:numPr>
        <w:tabs>
          <w:tab w:val="left" w:pos="720"/>
          <w:tab w:val="left" w:pos="2940"/>
        </w:tabs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1. pololetí školního roku</w:t>
      </w:r>
    </w:p>
    <w:p w14:paraId="39AB8329" w14:textId="77777777" w:rsidR="00BB2EB4" w:rsidRDefault="00BB2EB4" w:rsidP="00BB2EB4">
      <w:pPr>
        <w:numPr>
          <w:ilvl w:val="0"/>
          <w:numId w:val="5"/>
        </w:numPr>
        <w:tabs>
          <w:tab w:val="left" w:pos="720"/>
          <w:tab w:val="left" w:pos="2940"/>
        </w:tabs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2. pololetí školního roku</w:t>
      </w:r>
    </w:p>
    <w:p w14:paraId="03D37E83" w14:textId="77777777" w:rsidR="00BB2EB4" w:rsidRDefault="00BB2EB4" w:rsidP="00BB2EB4">
      <w:pPr>
        <w:tabs>
          <w:tab w:val="left" w:pos="2940"/>
        </w:tabs>
        <w:spacing w:line="360" w:lineRule="auto"/>
        <w:rPr>
          <w:rFonts w:asciiTheme="minorHAnsi" w:hAnsiTheme="minorHAnsi"/>
          <w:szCs w:val="24"/>
        </w:rPr>
      </w:pPr>
    </w:p>
    <w:p w14:paraId="63A9070F" w14:textId="77777777" w:rsidR="00BB2EB4" w:rsidRDefault="00BB2EB4" w:rsidP="00BB2EB4">
      <w:pPr>
        <w:tabs>
          <w:tab w:val="left" w:pos="2940"/>
        </w:tabs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 </w:t>
      </w:r>
      <w:proofErr w:type="gramStart"/>
      <w:r>
        <w:rPr>
          <w:rFonts w:asciiTheme="minorHAnsi" w:hAnsiTheme="minorHAnsi"/>
          <w:szCs w:val="24"/>
        </w:rPr>
        <w:t>…...............................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Dne</w:t>
      </w:r>
      <w:proofErr w:type="gramEnd"/>
      <w:r>
        <w:rPr>
          <w:rFonts w:asciiTheme="minorHAnsi" w:hAnsiTheme="minorHAnsi"/>
          <w:szCs w:val="24"/>
        </w:rPr>
        <w:t>: ….........................</w:t>
      </w:r>
    </w:p>
    <w:p w14:paraId="6680AF60" w14:textId="77777777" w:rsidR="00BB2EB4" w:rsidRDefault="00BB2EB4" w:rsidP="00BB2EB4">
      <w:pPr>
        <w:tabs>
          <w:tab w:val="left" w:pos="2940"/>
        </w:tabs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Podpis rodičů: </w:t>
      </w:r>
      <w:proofErr w:type="gramStart"/>
      <w:r>
        <w:rPr>
          <w:rFonts w:asciiTheme="minorHAnsi" w:hAnsiTheme="minorHAnsi"/>
          <w:szCs w:val="24"/>
        </w:rPr>
        <w:t>…..........................</w:t>
      </w:r>
      <w:proofErr w:type="gramEnd"/>
    </w:p>
    <w:p w14:paraId="71D4E969" w14:textId="77777777" w:rsidR="00BB2EB4" w:rsidRDefault="00BB2EB4" w:rsidP="00BB2EB4">
      <w:pPr>
        <w:pBdr>
          <w:bottom w:val="single" w:sz="2" w:space="0" w:color="000000"/>
        </w:pBdr>
        <w:tabs>
          <w:tab w:val="left" w:pos="2940"/>
        </w:tabs>
        <w:spacing w:line="100" w:lineRule="atLeast"/>
        <w:rPr>
          <w:rFonts w:asciiTheme="minorHAnsi" w:hAnsiTheme="minorHAnsi"/>
          <w:szCs w:val="24"/>
        </w:rPr>
      </w:pPr>
    </w:p>
    <w:p w14:paraId="100B64CC" w14:textId="77777777" w:rsidR="00BB2EB4" w:rsidRDefault="00BB2EB4" w:rsidP="00BB2EB4">
      <w:pPr>
        <w:pBdr>
          <w:bottom w:val="single" w:sz="2" w:space="0" w:color="000000"/>
        </w:pBdr>
        <w:tabs>
          <w:tab w:val="left" w:pos="2940"/>
        </w:tabs>
        <w:spacing w:line="100" w:lineRule="atLeast"/>
        <w:rPr>
          <w:rFonts w:asciiTheme="minorHAnsi" w:hAnsiTheme="minorHAnsi"/>
          <w:szCs w:val="24"/>
        </w:rPr>
      </w:pPr>
    </w:p>
    <w:p w14:paraId="20269F22" w14:textId="77777777" w:rsidR="00BB2EB4" w:rsidRDefault="00BB2EB4" w:rsidP="00BB2EB4">
      <w:pPr>
        <w:tabs>
          <w:tab w:val="left" w:pos="2940"/>
        </w:tabs>
        <w:spacing w:line="360" w:lineRule="auto"/>
        <w:rPr>
          <w:rFonts w:asciiTheme="minorHAnsi" w:hAnsiTheme="minorHAnsi"/>
          <w:b/>
          <w:bCs/>
          <w:i/>
          <w:iCs/>
          <w:szCs w:val="24"/>
        </w:rPr>
      </w:pPr>
      <w:r>
        <w:rPr>
          <w:rFonts w:asciiTheme="minorHAnsi" w:hAnsiTheme="minorHAnsi"/>
          <w:b/>
          <w:bCs/>
          <w:i/>
          <w:iCs/>
          <w:szCs w:val="24"/>
        </w:rPr>
        <w:t>Vyplní lékař</w:t>
      </w:r>
    </w:p>
    <w:p w14:paraId="04B39799" w14:textId="77777777" w:rsidR="00BB2EB4" w:rsidRDefault="00BB2EB4" w:rsidP="00BB2EB4">
      <w:pPr>
        <w:tabs>
          <w:tab w:val="left" w:pos="2940"/>
        </w:tabs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Druh oslabení, nevhodná cvičení a činnosti:</w:t>
      </w:r>
    </w:p>
    <w:p w14:paraId="78CB7D8E" w14:textId="77777777" w:rsidR="00BB2EB4" w:rsidRDefault="00BB2EB4" w:rsidP="00BB2EB4">
      <w:pPr>
        <w:tabs>
          <w:tab w:val="left" w:pos="2940"/>
        </w:tabs>
        <w:spacing w:line="360" w:lineRule="auto"/>
        <w:rPr>
          <w:rFonts w:asciiTheme="minorHAnsi" w:hAnsiTheme="minorHAnsi"/>
          <w:szCs w:val="24"/>
        </w:rPr>
      </w:pPr>
    </w:p>
    <w:p w14:paraId="319C9A89" w14:textId="77777777" w:rsidR="00BB2EB4" w:rsidRDefault="00BB2EB4" w:rsidP="00BB2EB4">
      <w:pPr>
        <w:tabs>
          <w:tab w:val="left" w:pos="2940"/>
        </w:tabs>
        <w:spacing w:line="360" w:lineRule="auto"/>
        <w:rPr>
          <w:rFonts w:asciiTheme="minorHAnsi" w:hAnsiTheme="minorHAnsi"/>
          <w:szCs w:val="24"/>
        </w:rPr>
      </w:pPr>
    </w:p>
    <w:p w14:paraId="5FE14D9D" w14:textId="77777777" w:rsidR="00BB2EB4" w:rsidRDefault="00BB2EB4" w:rsidP="00BB2EB4">
      <w:pPr>
        <w:tabs>
          <w:tab w:val="left" w:pos="2940"/>
        </w:tabs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Navrhuji: </w:t>
      </w:r>
    </w:p>
    <w:p w14:paraId="616B63B0" w14:textId="77777777" w:rsidR="00BB2EB4" w:rsidRDefault="00BB2EB4" w:rsidP="00BB2EB4">
      <w:pPr>
        <w:numPr>
          <w:ilvl w:val="0"/>
          <w:numId w:val="6"/>
        </w:numPr>
        <w:tabs>
          <w:tab w:val="left" w:pos="720"/>
          <w:tab w:val="left" w:pos="2940"/>
        </w:tabs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Částečné uvolnění z TV</w:t>
      </w:r>
    </w:p>
    <w:p w14:paraId="6FDC471A" w14:textId="77777777" w:rsidR="00BB2EB4" w:rsidRDefault="00BB2EB4" w:rsidP="00BB2EB4">
      <w:pPr>
        <w:numPr>
          <w:ilvl w:val="0"/>
          <w:numId w:val="7"/>
        </w:numPr>
        <w:tabs>
          <w:tab w:val="left" w:pos="720"/>
          <w:tab w:val="left" w:pos="2940"/>
        </w:tabs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Úplné uvolnění z TV</w:t>
      </w:r>
    </w:p>
    <w:p w14:paraId="70A0AD6C" w14:textId="77777777" w:rsidR="00BB2EB4" w:rsidRDefault="00BB2EB4" w:rsidP="00BB2EB4">
      <w:pPr>
        <w:tabs>
          <w:tab w:val="left" w:pos="2940"/>
        </w:tabs>
        <w:spacing w:line="360" w:lineRule="auto"/>
        <w:rPr>
          <w:rFonts w:asciiTheme="minorHAnsi" w:hAnsiTheme="minorHAnsi"/>
          <w:szCs w:val="24"/>
        </w:rPr>
      </w:pPr>
    </w:p>
    <w:p w14:paraId="5F2A0789" w14:textId="77777777" w:rsidR="00BB2EB4" w:rsidRDefault="00BB2EB4" w:rsidP="00BB2EB4">
      <w:pPr>
        <w:tabs>
          <w:tab w:val="left" w:pos="2940"/>
        </w:tabs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….............................................</w:t>
      </w:r>
    </w:p>
    <w:p w14:paraId="6A7003FC" w14:textId="77777777" w:rsidR="00BB2EB4" w:rsidRDefault="00BB2EB4" w:rsidP="00BB2EB4">
      <w:pPr>
        <w:tabs>
          <w:tab w:val="left" w:pos="2940"/>
        </w:tabs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razítko, datum a podpis lékaře</w:t>
      </w:r>
    </w:p>
    <w:p w14:paraId="1F32B775" w14:textId="77777777" w:rsidR="005C1854" w:rsidRDefault="005C1854" w:rsidP="00BB2EB4">
      <w:pPr>
        <w:tabs>
          <w:tab w:val="left" w:pos="2940"/>
        </w:tabs>
        <w:spacing w:line="100" w:lineRule="atLeast"/>
        <w:rPr>
          <w:rFonts w:asciiTheme="minorHAnsi" w:hAnsiTheme="minorHAnsi"/>
          <w:szCs w:val="24"/>
        </w:rPr>
      </w:pPr>
    </w:p>
    <w:p w14:paraId="6655C5FE" w14:textId="77777777" w:rsidR="00BB2EB4" w:rsidRDefault="00BB2EB4" w:rsidP="00BB2EB4">
      <w:pPr>
        <w:tabs>
          <w:tab w:val="left" w:pos="2940"/>
        </w:tabs>
        <w:spacing w:line="10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Poznámka:</w:t>
      </w:r>
    </w:p>
    <w:p w14:paraId="03998D40" w14:textId="77777777" w:rsidR="00BB2EB4" w:rsidRDefault="00BB2EB4" w:rsidP="00BB2EB4">
      <w:pPr>
        <w:tabs>
          <w:tab w:val="left" w:pos="2940"/>
        </w:tabs>
        <w:spacing w:line="10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bCs/>
          <w:szCs w:val="24"/>
        </w:rPr>
        <w:t>Částečné uvolnění z TV</w:t>
      </w:r>
      <w:r>
        <w:rPr>
          <w:rFonts w:asciiTheme="minorHAnsi" w:hAnsiTheme="minorHAnsi"/>
          <w:szCs w:val="24"/>
        </w:rPr>
        <w:t xml:space="preserve"> znamená, že žák navštěvuje běžné hodiny TV a s výjimkou zakázaných cvičení se plně účastní výuky. Je z TV klasifikován.</w:t>
      </w:r>
    </w:p>
    <w:p w14:paraId="34CC79E9" w14:textId="3F5613AC" w:rsidR="00BB2EB4" w:rsidRDefault="00BB2EB4" w:rsidP="00BB2EB4">
      <w:pPr>
        <w:tabs>
          <w:tab w:val="left" w:pos="2940"/>
        </w:tabs>
        <w:spacing w:line="100" w:lineRule="atLeast"/>
        <w:rPr>
          <w:rFonts w:asciiTheme="minorHAnsi" w:hAnsiTheme="minorHAnsi"/>
        </w:rPr>
      </w:pPr>
      <w:r>
        <w:rPr>
          <w:rFonts w:asciiTheme="minorHAnsi" w:hAnsiTheme="minorHAnsi"/>
          <w:b/>
          <w:bCs/>
          <w:szCs w:val="24"/>
        </w:rPr>
        <w:t xml:space="preserve">Úplné uvolnění z TV </w:t>
      </w:r>
      <w:r>
        <w:rPr>
          <w:rFonts w:asciiTheme="minorHAnsi" w:hAnsiTheme="minorHAnsi"/>
          <w:szCs w:val="24"/>
        </w:rPr>
        <w:t>znamená, že žák v hodinách TV necvičí a není z TV klasifikován. Pokud je hodina TV konečná v rozvrhu, můžou rodiče žáka požádat o neúčast v hodinách.</w:t>
      </w:r>
    </w:p>
    <w:p w14:paraId="333C14C4" w14:textId="4CC78046" w:rsidR="004325D2" w:rsidRPr="00432F24" w:rsidRDefault="004325D2" w:rsidP="00BB2EB4">
      <w:pPr>
        <w:tabs>
          <w:tab w:val="left" w:pos="2940"/>
        </w:tabs>
        <w:jc w:val="center"/>
        <w:rPr>
          <w:rFonts w:asciiTheme="minorHAnsi" w:hAnsiTheme="minorHAnsi"/>
        </w:rPr>
      </w:pPr>
    </w:p>
    <w:sectPr w:rsidR="004325D2" w:rsidRPr="00432F24">
      <w:footerReference w:type="default" r:id="rId11"/>
      <w:footnotePr>
        <w:pos w:val="beneathText"/>
      </w:footnotePr>
      <w:pgSz w:w="11905" w:h="16837"/>
      <w:pgMar w:top="1021" w:right="851" w:bottom="851" w:left="851" w:header="708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4D6E7" w14:textId="77777777" w:rsidR="00AD3002" w:rsidRDefault="00AD3002">
      <w:r>
        <w:separator/>
      </w:r>
    </w:p>
  </w:endnote>
  <w:endnote w:type="continuationSeparator" w:id="0">
    <w:p w14:paraId="22DE2738" w14:textId="77777777" w:rsidR="00AD3002" w:rsidRDefault="00AD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C14CE" w14:textId="6DCBF8DC" w:rsidR="002A19B3" w:rsidRPr="00C61775" w:rsidRDefault="004325D2" w:rsidP="00C61775">
    <w:pPr>
      <w:pStyle w:val="Zpat"/>
    </w:pPr>
    <w:r w:rsidRPr="00C6177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8BDD0" w14:textId="77777777" w:rsidR="00AD3002" w:rsidRDefault="00AD3002">
      <w:r>
        <w:separator/>
      </w:r>
    </w:p>
  </w:footnote>
  <w:footnote w:type="continuationSeparator" w:id="0">
    <w:p w14:paraId="52B951EB" w14:textId="77777777" w:rsidR="00AD3002" w:rsidRDefault="00AD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55"/>
    <w:rsid w:val="002A19B3"/>
    <w:rsid w:val="004325D2"/>
    <w:rsid w:val="00432F24"/>
    <w:rsid w:val="005C1854"/>
    <w:rsid w:val="00705DD9"/>
    <w:rsid w:val="007F04A3"/>
    <w:rsid w:val="00854FA6"/>
    <w:rsid w:val="00880FAF"/>
    <w:rsid w:val="00A32C02"/>
    <w:rsid w:val="00AB2BB9"/>
    <w:rsid w:val="00AD3002"/>
    <w:rsid w:val="00B2396A"/>
    <w:rsid w:val="00BB2EB4"/>
    <w:rsid w:val="00C61775"/>
    <w:rsid w:val="00CA5E6A"/>
    <w:rsid w:val="00D03855"/>
    <w:rsid w:val="00D6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1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Book Antiqua" w:hAnsi="Book Antiqua"/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semiHidden/>
    <w:rPr>
      <w:color w:val="0000FF"/>
      <w:u w:val="single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tabs>
        <w:tab w:val="left" w:pos="561"/>
        <w:tab w:val="left" w:pos="5040"/>
      </w:tabs>
      <w:jc w:val="both"/>
    </w:pPr>
    <w:rPr>
      <w:b/>
      <w:bCs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Adresanaoblku">
    <w:name w:val="envelope address"/>
    <w:basedOn w:val="Normln"/>
    <w:semiHidden/>
    <w:pPr>
      <w:ind w:left="2880"/>
    </w:pPr>
    <w:rPr>
      <w:rFonts w:ascii="Book Antiqua" w:hAnsi="Book Antiqua" w:cs="Arial"/>
      <w:b/>
      <w:sz w:val="32"/>
      <w:szCs w:val="24"/>
    </w:rPr>
  </w:style>
  <w:style w:type="paragraph" w:styleId="Zptenadresanaoblku">
    <w:name w:val="envelope return"/>
    <w:basedOn w:val="Normln"/>
    <w:semiHidden/>
    <w:rPr>
      <w:rFonts w:ascii="Book Antiqua" w:hAnsi="Book Antiqua" w:cs="Arial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432F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F2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Book Antiqua" w:hAnsi="Book Antiqua"/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semiHidden/>
    <w:rPr>
      <w:color w:val="0000FF"/>
      <w:u w:val="single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tabs>
        <w:tab w:val="left" w:pos="561"/>
        <w:tab w:val="left" w:pos="5040"/>
      </w:tabs>
      <w:jc w:val="both"/>
    </w:pPr>
    <w:rPr>
      <w:b/>
      <w:bCs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Adresanaoblku">
    <w:name w:val="envelope address"/>
    <w:basedOn w:val="Normln"/>
    <w:semiHidden/>
    <w:pPr>
      <w:ind w:left="2880"/>
    </w:pPr>
    <w:rPr>
      <w:rFonts w:ascii="Book Antiqua" w:hAnsi="Book Antiqua" w:cs="Arial"/>
      <w:b/>
      <w:sz w:val="32"/>
      <w:szCs w:val="24"/>
    </w:rPr>
  </w:style>
  <w:style w:type="paragraph" w:styleId="Zptenadresanaoblku">
    <w:name w:val="envelope return"/>
    <w:basedOn w:val="Normln"/>
    <w:semiHidden/>
    <w:rPr>
      <w:rFonts w:ascii="Book Antiqua" w:hAnsi="Book Antiqua" w:cs="Arial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432F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F2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_x002e__x0020_schv_x00e1_len_x00ed_ xmlns="b46ecc91-724a-4825-8eae-f2d67a7a5039">
      <Url xsi:nil="true"/>
      <Description xsi:nil="true"/>
    </Aut_x002e__x0020_schv_x00e1_len_x00ed_>
    <Zodp_x002e__x0020_pracovn_x00ed_k xmlns="b46ecc91-724a-4825-8eae-f2d67a7a5039">
      <UserInfo>
        <DisplayName>Vratislav Brokl</DisplayName>
        <AccountId>19</AccountId>
        <AccountType/>
      </UserInfo>
    </Zodp_x002e__x0020_pracovn_x00ed_k>
    <Odkaz xmlns="b46ecc91-724a-4825-8eae-f2d67a7a5039">
      <Url xsi:nil="true"/>
      <Description xsi:nil="true"/>
    </Odkaz>
    <M_x00ed_sto_x0020_ulo_x017e_en_x00ed_ xmlns="b46ecc91-724a-4825-8eae-f2d67a7a5039">1</M_x00ed_sto_x0020_ulo_x017e_en_x00ed_>
    <_x010c__x00ed_slo_x0020_jednac_x00ed_ xmlns="b46ecc91-724a-4825-8eae-f2d67a7a5039">00.02.01/01092015</_x010c__x00ed_slo_x0020_jednac_x00ed_>
    <Expirace xmlns="b46ecc91-724a-4825-8eae-f2d67a7a5039">2017-08-30T22:00:00+00:00</Expirace>
    <dxhj xmlns="b46ecc91-724a-4825-8eae-f2d67a7a5039">s</dxhj>
    <TaxCatchAll xmlns="50d9c3aa-27c4-4fd2-8162-5c5dc298a314"/>
    <TaxKeywordTaxHTField xmlns="50d9c3aa-27c4-4fd2-8162-5c5dc298a314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82D95CDD90F4E92E2D54427626081" ma:contentTypeVersion="16" ma:contentTypeDescription="Vytvoří nový dokument" ma:contentTypeScope="" ma:versionID="ce2309ae2f8d67b5c8c7fe296b6e674f">
  <xsd:schema xmlns:xsd="http://www.w3.org/2001/XMLSchema" xmlns:xs="http://www.w3.org/2001/XMLSchema" xmlns:p="http://schemas.microsoft.com/office/2006/metadata/properties" xmlns:ns2="b46ecc91-724a-4825-8eae-f2d67a7a5039" xmlns:ns3="d326b13d-b771-4e0f-8718-646de7146cd4" xmlns:ns4="50d9c3aa-27c4-4fd2-8162-5c5dc298a314" targetNamespace="http://schemas.microsoft.com/office/2006/metadata/properties" ma:root="true" ma:fieldsID="7d455f15d8ffcc234efc84d56840a0f1" ns2:_="" ns3:_="" ns4:_="">
    <xsd:import namespace="b46ecc91-724a-4825-8eae-f2d67a7a5039"/>
    <xsd:import namespace="d326b13d-b771-4e0f-8718-646de7146cd4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_x010c__x00ed_slo_x0020_jednac_x00ed_" minOccurs="0"/>
                <xsd:element ref="ns2:Zodp_x002e__x0020_pracovn_x00ed_k" minOccurs="0"/>
                <xsd:element ref="ns2:Odkaz" minOccurs="0"/>
                <xsd:element ref="ns2:Aut_x002e__x0020_schv_x00e1_len_x00ed_" minOccurs="0"/>
                <xsd:element ref="ns2:M_x00ed_sto_x0020_ulo_x017e_en_x00ed_" minOccurs="0"/>
                <xsd:element ref="ns2:Expirace"/>
                <xsd:element ref="ns2:dxhj" minOccurs="0"/>
                <xsd:element ref="ns3:SharedWithUsers" minOccurs="0"/>
                <xsd:element ref="ns4:TaxKeywordTaxHTField" minOccurs="0"/>
                <xsd:element ref="ns4:TaxCatchAll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cc91-724a-4825-8eae-f2d67a7a5039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8" nillable="true" ma:displayName="Číslo jednací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9" nillable="true" ma:displayName="Zodp. pracovník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" ma:index="10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_x002e__x0020_schv_x00e1_len_x00ed_" ma:index="11" nillable="true" ma:displayName="Aut. schválení" ma:internalName="Aut_x002e__x0020_schv_x00e1_len_x00ed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_x00ed_sto_x0020_ulo_x017e_en_x00ed_" ma:index="13" nillable="true" ma:displayName="Místo uložení" ma:list="{7b0c19b6-ea54-4911-844f-1997d5e5b1bd}" ma:internalName="M_x00ed_sto_x0020_ulo_x017e_en_x00ed_" ma:showField="Title">
      <xsd:simpleType>
        <xsd:restriction base="dms:Lookup"/>
      </xsd:simpleType>
    </xsd:element>
    <xsd:element name="Expirace" ma:index="14" ma:displayName="Expirace" ma:default="2014-08-31T00:00:00Z" ma:format="DateOnly" ma:internalName="Expirace">
      <xsd:simpleType>
        <xsd:restriction base="dms:DateTime"/>
      </xsd:simpleType>
    </xsd:element>
    <xsd:element name="dxhj" ma:index="15" nillable="true" ma:displayName="schovat" ma:hidden="true" ma:internalName="dxhj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b13d-b771-4e0f-8718-646de7146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2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Podniková klíčová slova" ma:fieldId="{23f27201-bee3-471e-b2e7-b64fd8b7ca38}" ma:taxonomyMulti="true" ma:sspId="c9c55f8a-dc7b-4cbe-8c90-f4d6d99c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C0E4A-527C-4658-9EE7-0994D28D3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A0420-5BFF-4A7C-8743-5C61722E4C72}">
  <ds:schemaRefs>
    <ds:schemaRef ds:uri="http://purl.org/dc/dcmitype/"/>
    <ds:schemaRef ds:uri="d326b13d-b771-4e0f-8718-646de7146cd4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50d9c3aa-27c4-4fd2-8162-5c5dc298a314"/>
    <ds:schemaRef ds:uri="b46ecc91-724a-4825-8eae-f2d67a7a5039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88BA32-C105-4490-A9C1-1B500ECC2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ecc91-724a-4825-8eae-f2d67a7a5039"/>
    <ds:schemaRef ds:uri="d326b13d-b771-4e0f-8718-646de7146cd4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z TV</vt:lpstr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z TV</dc:title>
  <dc:creator>Brokl</dc:creator>
  <cp:lastModifiedBy>Stanislav Horehleď</cp:lastModifiedBy>
  <cp:revision>2</cp:revision>
  <cp:lastPrinted>2016-09-15T10:45:00Z</cp:lastPrinted>
  <dcterms:created xsi:type="dcterms:W3CDTF">2016-09-15T10:45:00Z</dcterms:created>
  <dcterms:modified xsi:type="dcterms:W3CDTF">2016-09-15T10:45:00Z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0x01010048E82D95CDD90F4E92E2D54427626081</vt:lpwstr>
  </property>
  <property fmtid="{D5CDD505-2E9C-101B-9397-08002B2CF9AE}" pid="3" name="WorkflowChangePath">
    <vt:lpwstr>9911a356-86e4-4bc0-a71c-5a6a812a1b83,5;9911a356-86e4-4bc0-a71c-5a6a812a1b83,8;9911a356-86e4-4bc0-a71c-5a6a812a1b83,11;9911a356-86e4-4bc0-a71c-5a6a812a1b83,14;9911a356-86e4-4bc0-a71c-5a6a812a1b83,17;9911a356-86e4-4bc0-a71c-5a6a812a1b83,24;9911a356-86e4-4bc</vt:lpwstr>
  </property>
  <property fmtid="{D5CDD505-2E9C-101B-9397-08002B2CF9AE}" pid="4" name="TaxKeyword">
    <vt:lpwstr/>
  </property>
</Properties>
</file>