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CC" w:rsidRDefault="00D66CCC" w:rsidP="00D66CC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1482"/>
      </w:tblGrid>
      <w:tr w:rsidR="00D66CCC" w:rsidTr="00D66CCC"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</w:t>
            </w:r>
            <w:r w:rsidR="00100A12">
              <w:rPr>
                <w:b/>
                <w:sz w:val="24"/>
                <w:szCs w:val="24"/>
                <w:u w:val="single"/>
              </w:rPr>
              <w:t>anční výuka od 15. 3. do 19</w:t>
            </w:r>
            <w:r w:rsidR="00910D00">
              <w:rPr>
                <w:b/>
                <w:sz w:val="24"/>
                <w:szCs w:val="24"/>
                <w:u w:val="single"/>
              </w:rPr>
              <w:t>. 3</w:t>
            </w:r>
            <w:r w:rsidR="00BF0BE1">
              <w:rPr>
                <w:b/>
                <w:sz w:val="24"/>
                <w:szCs w:val="24"/>
                <w:u w:val="single"/>
              </w:rPr>
              <w:t>. 2021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5" w:rsidRDefault="000F29C5" w:rsidP="00305C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6403" w:rsidRDefault="00BF6403" w:rsidP="00BF640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75/ 1, 2, 3 –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ústně </w:t>
            </w:r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BF6403" w:rsidRDefault="00BF6403" w:rsidP="00BF640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18 </w:t>
            </w:r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BF6403" w:rsidRDefault="00BF6403" w:rsidP="00BF640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BF6403" w:rsidRDefault="00BF6403" w:rsidP="00BF640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>str. 74/ 4 – napsat do sešitu 3 řádky (7 vět)</w:t>
            </w:r>
          </w:p>
          <w:p w:rsidR="00BF6403" w:rsidRDefault="00BF6403" w:rsidP="00BF640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BF6403" w:rsidRDefault="00BF6403" w:rsidP="00BF64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>str. 18/ 8</w:t>
            </w:r>
          </w:p>
          <w:p w:rsidR="006A02DB" w:rsidRDefault="006A02DB" w:rsidP="00BF64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2DB" w:rsidRPr="006A02DB" w:rsidRDefault="006A02DB" w:rsidP="00BF64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8/ 30</w:t>
            </w:r>
          </w:p>
          <w:p w:rsidR="00100A12" w:rsidRPr="00100A12" w:rsidRDefault="00100A12" w:rsidP="00100A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(</w:t>
            </w:r>
            <w:r w:rsidRPr="00100A12">
              <w:rPr>
                <w:rFonts w:ascii="Arial" w:hAnsi="Arial" w:cs="Arial"/>
                <w:b/>
                <w:sz w:val="24"/>
                <w:szCs w:val="24"/>
              </w:rPr>
              <w:t>list z předposlední složky, na kterém jsou 4 slovní úlohy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– vyřešit 2 slovní úlohy </w:t>
            </w:r>
            <w:r w:rsidRPr="00100A12">
              <w:rPr>
                <w:rFonts w:ascii="Arial" w:hAnsi="Arial" w:cs="Arial"/>
                <w:i/>
                <w:sz w:val="24"/>
                <w:szCs w:val="24"/>
              </w:rPr>
              <w:t>(Milan zaplatil…, V papírnictví…¨)</w:t>
            </w:r>
          </w:p>
          <w:p w:rsidR="00100A12" w:rsidRPr="00CA0E84" w:rsidRDefault="00100A12" w:rsidP="00BF640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43F" w:rsidRDefault="0016343F" w:rsidP="00305C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E5A21"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CC5FB3" w:rsidRDefault="00CC5FB3" w:rsidP="00305C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C5FB3" w:rsidRDefault="00CC5FB3" w:rsidP="00305C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AJ </w:t>
            </w:r>
            <w:r>
              <w:rPr>
                <w:rFonts w:ascii="Arial" w:hAnsi="Arial" w:cs="Arial"/>
                <w:sz w:val="24"/>
                <w:szCs w:val="24"/>
              </w:rPr>
              <w:t>– číst v učebnici str. 36 a 37 – nahlas, 8. lekce – číst a překládat píseň, nová slovíčka v portfoliu.</w:t>
            </w:r>
          </w:p>
          <w:p w:rsidR="0047261E" w:rsidRPr="00995169" w:rsidRDefault="0047261E" w:rsidP="00100A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12" w:rsidRDefault="00331012" w:rsidP="003310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C14487" w:rsidRPr="00C14487" w:rsidRDefault="00C14487" w:rsidP="00C14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29 </w:t>
            </w:r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>
              <w:rPr>
                <w:rFonts w:ascii="Arial" w:hAnsi="Arial" w:cs="Arial"/>
                <w:sz w:val="24"/>
                <w:szCs w:val="24"/>
              </w:rPr>
              <w:t xml:space="preserve"> (Ve druhém cvičení první čtyři věty.)</w:t>
            </w:r>
          </w:p>
          <w:p w:rsidR="00C14487" w:rsidRDefault="00C14487" w:rsidP="00C1448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C14487" w:rsidRDefault="00C14487" w:rsidP="00C14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75/ 4 – napsat do sešitu </w:t>
            </w:r>
          </w:p>
          <w:p w:rsidR="00C14487" w:rsidRDefault="00C14487" w:rsidP="00C144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487" w:rsidRPr="00C14487" w:rsidRDefault="00C14487" w:rsidP="00C1448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74, 75 – </w:t>
            </w:r>
            <w:r w:rsidRPr="00C14487">
              <w:rPr>
                <w:rFonts w:ascii="Arial" w:hAnsi="Arial" w:cs="Arial"/>
                <w:i/>
                <w:sz w:val="24"/>
                <w:szCs w:val="24"/>
                <w:u w:val="single"/>
              </w:rPr>
              <w:t>některá cvičení ústně online</w:t>
            </w:r>
          </w:p>
          <w:p w:rsidR="00C14487" w:rsidRPr="00C14487" w:rsidRDefault="00C14487" w:rsidP="00C1448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C14487" w:rsidRPr="00C14487" w:rsidRDefault="00C14487" w:rsidP="00C14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19/ 1, 2, 4 </w:t>
            </w:r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4487" w:rsidRDefault="00C14487" w:rsidP="00331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19/ 3, 5, 6 – samostatně </w:t>
            </w:r>
          </w:p>
          <w:p w:rsidR="00C14487" w:rsidRPr="00C14487" w:rsidRDefault="00C14487" w:rsidP="003310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09" w:rsidRDefault="00483409" w:rsidP="0048340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230A9"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FD13DB" w:rsidRDefault="00FD13DB" w:rsidP="0048340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C5FB3" w:rsidRPr="00B87640" w:rsidRDefault="00CC5FB3" w:rsidP="00483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8B571E">
        <w:trPr>
          <w:trHeight w:val="4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71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Středa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8A" w:rsidRDefault="0043238A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85C" w:rsidRDefault="00FD085C" w:rsidP="00FD085C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76/ 1, 2 –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ústně </w:t>
            </w:r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FD085C" w:rsidRDefault="00FD085C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19/ 1, 2, 4, 5 </w:t>
            </w:r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>
              <w:rPr>
                <w:rFonts w:ascii="Arial" w:hAnsi="Arial" w:cs="Arial"/>
                <w:sz w:val="24"/>
                <w:szCs w:val="24"/>
              </w:rPr>
              <w:t xml:space="preserve"> (Ve čtvrtém cvičení pouze doplňujeme i, í/y, ý.)</w:t>
            </w:r>
          </w:p>
          <w:p w:rsidR="00FD085C" w:rsidRDefault="00FD085C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85C" w:rsidRDefault="00FD085C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19/ 3 – samostatně </w:t>
            </w:r>
          </w:p>
          <w:p w:rsidR="00FD085C" w:rsidRDefault="00FD085C" w:rsidP="00FD0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76/ 3 – napsat do sešitu </w:t>
            </w:r>
          </w:p>
          <w:p w:rsidR="00FD085C" w:rsidRDefault="00FD085C" w:rsidP="00FD08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85C" w:rsidRDefault="00FD085C" w:rsidP="00FD085C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76 – </w:t>
            </w:r>
            <w:r w:rsidRPr="00C14487">
              <w:rPr>
                <w:rFonts w:ascii="Arial" w:hAnsi="Arial" w:cs="Arial"/>
                <w:i/>
                <w:sz w:val="24"/>
                <w:szCs w:val="24"/>
                <w:u w:val="single"/>
              </w:rPr>
              <w:t>některá cvičení ústně online</w:t>
            </w:r>
          </w:p>
          <w:p w:rsidR="00CC56B1" w:rsidRDefault="00FD085C" w:rsidP="00FD0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 w:rsidR="00CC5FB3">
              <w:rPr>
                <w:rFonts w:ascii="Arial" w:hAnsi="Arial" w:cs="Arial"/>
                <w:sz w:val="24"/>
                <w:szCs w:val="24"/>
              </w:rPr>
              <w:t xml:space="preserve">str. </w:t>
            </w:r>
            <w:r w:rsidR="00B4669F">
              <w:rPr>
                <w:rFonts w:ascii="Arial" w:hAnsi="Arial" w:cs="Arial"/>
                <w:sz w:val="24"/>
                <w:szCs w:val="24"/>
              </w:rPr>
              <w:t>20</w:t>
            </w:r>
            <w:r w:rsidR="00CC5FB3">
              <w:rPr>
                <w:rFonts w:ascii="Arial" w:hAnsi="Arial" w:cs="Arial"/>
                <w:sz w:val="24"/>
                <w:szCs w:val="24"/>
              </w:rPr>
              <w:t>/ 1</w:t>
            </w:r>
          </w:p>
          <w:p w:rsidR="00FD085C" w:rsidRDefault="00FD085C" w:rsidP="00FD0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8/ 31</w:t>
            </w:r>
          </w:p>
          <w:p w:rsidR="00560893" w:rsidRDefault="00560893" w:rsidP="00FD0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(</w:t>
            </w:r>
            <w:r w:rsidRPr="00100A12">
              <w:rPr>
                <w:rFonts w:ascii="Arial" w:hAnsi="Arial" w:cs="Arial"/>
                <w:b/>
                <w:sz w:val="24"/>
                <w:szCs w:val="24"/>
              </w:rPr>
              <w:t>list z předposlední složky, na kterém jsou 4 slovní úlohy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– dokončit </w:t>
            </w:r>
          </w:p>
          <w:p w:rsidR="00560893" w:rsidRDefault="00560893" w:rsidP="00FD085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893" w:rsidRPr="00560893" w:rsidRDefault="00560893" w:rsidP="00FD0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 (PS) </w:t>
            </w:r>
            <w:r w:rsidR="00B4669F">
              <w:rPr>
                <w:rFonts w:ascii="Arial" w:hAnsi="Arial" w:cs="Arial"/>
                <w:sz w:val="24"/>
                <w:szCs w:val="24"/>
              </w:rPr>
              <w:t>str. 42</w:t>
            </w:r>
          </w:p>
          <w:p w:rsidR="00FD085C" w:rsidRDefault="00FD085C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40963" w:rsidRPr="00100A12" w:rsidRDefault="00940963" w:rsidP="009409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0A12"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940963" w:rsidRPr="00B87640" w:rsidRDefault="00940963" w:rsidP="00AB3E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5" w:rsidRDefault="00FF6D05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F5B1A" w:rsidRDefault="00211D27" w:rsidP="00211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</w:t>
            </w:r>
            <w:r>
              <w:rPr>
                <w:rFonts w:ascii="Arial" w:hAnsi="Arial" w:cs="Arial"/>
                <w:sz w:val="24"/>
                <w:szCs w:val="24"/>
              </w:rPr>
              <w:t xml:space="preserve">– diktát </w:t>
            </w:r>
            <w:r w:rsidR="00E3759A">
              <w:rPr>
                <w:rFonts w:ascii="Arial" w:hAnsi="Arial" w:cs="Arial"/>
                <w:sz w:val="24"/>
                <w:szCs w:val="24"/>
              </w:rPr>
              <w:t xml:space="preserve">+ určování slovních druhů u prvních tří vět </w:t>
            </w:r>
            <w:r w:rsidRPr="00C1448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="007F5B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1D27" w:rsidRPr="007F5B1A" w:rsidRDefault="007F5B1A" w:rsidP="00211D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F5B1A">
              <w:rPr>
                <w:rFonts w:ascii="Arial" w:hAnsi="Arial" w:cs="Arial"/>
                <w:i/>
                <w:sz w:val="24"/>
                <w:szCs w:val="24"/>
              </w:rPr>
              <w:t xml:space="preserve">Pelyněk sbíráme do košíku. </w:t>
            </w:r>
            <w:r w:rsidR="005616C2" w:rsidRPr="007F5B1A">
              <w:rPr>
                <w:rFonts w:ascii="Arial" w:hAnsi="Arial" w:cs="Arial"/>
                <w:i/>
                <w:sz w:val="24"/>
                <w:szCs w:val="24"/>
              </w:rPr>
              <w:t>Náš byt se blýská čistotou. Čas rychle plyne.</w:t>
            </w:r>
            <w:r w:rsidR="005616C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F5B1A">
              <w:rPr>
                <w:rFonts w:ascii="Arial" w:hAnsi="Arial" w:cs="Arial"/>
                <w:i/>
                <w:sz w:val="24"/>
                <w:szCs w:val="24"/>
              </w:rPr>
              <w:t xml:space="preserve">Mlynář Libor dnes bude mlít mouku. Umíš udělat smyčku na provaze? </w:t>
            </w:r>
            <w:r w:rsidR="00006D2D">
              <w:rPr>
                <w:rFonts w:ascii="Arial" w:hAnsi="Arial" w:cs="Arial"/>
                <w:i/>
                <w:sz w:val="24"/>
                <w:szCs w:val="24"/>
              </w:rPr>
              <w:t>Táta přibil prkno hřebíkem.</w:t>
            </w:r>
            <w:r w:rsidR="005616C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616C2" w:rsidRPr="007F5B1A">
              <w:rPr>
                <w:rFonts w:ascii="Arial" w:hAnsi="Arial" w:cs="Arial"/>
                <w:i/>
                <w:sz w:val="24"/>
                <w:szCs w:val="24"/>
              </w:rPr>
              <w:t>Mech je hebký jako plyš.</w:t>
            </w:r>
          </w:p>
          <w:p w:rsidR="007F5B1A" w:rsidRPr="007F5B1A" w:rsidRDefault="007F5B1A" w:rsidP="00211D2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1D27" w:rsidRDefault="00211D27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 se zeleným kolečkem) </w:t>
            </w:r>
            <w:r>
              <w:rPr>
                <w:rFonts w:ascii="Arial" w:hAnsi="Arial" w:cs="Arial"/>
                <w:sz w:val="24"/>
                <w:szCs w:val="24"/>
              </w:rPr>
              <w:t>str. 13/ 4, 5</w:t>
            </w:r>
          </w:p>
          <w:p w:rsidR="00834A6B" w:rsidRPr="00834A6B" w:rsidRDefault="00834A6B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10 – 4 řádky </w:t>
            </w:r>
          </w:p>
          <w:p w:rsidR="00211D27" w:rsidRDefault="00211D27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211D27" w:rsidRPr="00211D27" w:rsidRDefault="00211D27" w:rsidP="003846C8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77/ 1, 2 </w:t>
            </w:r>
            <w:r w:rsidRPr="00C14487">
              <w:rPr>
                <w:rFonts w:ascii="Arial" w:hAnsi="Arial" w:cs="Arial"/>
                <w:i/>
                <w:sz w:val="24"/>
                <w:szCs w:val="24"/>
                <w:u w:val="single"/>
              </w:rPr>
              <w:t>ústně online</w:t>
            </w:r>
          </w:p>
          <w:p w:rsidR="00211D27" w:rsidRPr="00211D27" w:rsidRDefault="00211D27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20/ 3, 5 </w:t>
            </w:r>
            <w:r w:rsidRPr="00C1448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1D27" w:rsidRDefault="00211D27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20/ 2, 4, 6 – samostatně </w:t>
            </w:r>
            <w:r w:rsidR="00A46BA5">
              <w:rPr>
                <w:rFonts w:ascii="Arial" w:hAnsi="Arial" w:cs="Arial"/>
                <w:sz w:val="24"/>
                <w:szCs w:val="24"/>
              </w:rPr>
              <w:t>(Ve druhém cvičení napsat jen příklad s výsledkem a odpověď.)</w:t>
            </w:r>
          </w:p>
          <w:p w:rsidR="00211D27" w:rsidRPr="00211D27" w:rsidRDefault="00211D27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CE5C3F" w:rsidRDefault="00D46E5D" w:rsidP="003846C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0A12"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1800E0" w:rsidRDefault="001800E0" w:rsidP="003846C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800E0" w:rsidRPr="00100A12" w:rsidRDefault="001800E0" w:rsidP="003846C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E5C3F" w:rsidRPr="00D46E5D" w:rsidRDefault="00CE5C3F" w:rsidP="003846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Pátek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F" w:rsidRDefault="00CE5C3F" w:rsidP="00152964">
            <w:pPr>
              <w:rPr>
                <w:rFonts w:ascii="Arial" w:hAnsi="Arial" w:cs="Arial"/>
                <w:sz w:val="24"/>
                <w:szCs w:val="24"/>
              </w:rPr>
            </w:pPr>
          </w:p>
          <w:p w:rsidR="00810A9E" w:rsidRDefault="00810A9E" w:rsidP="00152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 w:rsidR="00A04929">
              <w:rPr>
                <w:rFonts w:ascii="Arial" w:hAnsi="Arial" w:cs="Arial"/>
                <w:sz w:val="24"/>
                <w:szCs w:val="24"/>
              </w:rPr>
              <w:t>str. 10 – úkoly tužek,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11</w:t>
            </w:r>
          </w:p>
          <w:p w:rsidR="00810A9E" w:rsidRPr="00E3759A" w:rsidRDefault="00810A9E" w:rsidP="0015296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>
              <w:rPr>
                <w:rFonts w:ascii="Arial" w:hAnsi="Arial" w:cs="Arial"/>
                <w:sz w:val="24"/>
                <w:szCs w:val="24"/>
              </w:rPr>
              <w:t>str. 30/ 1</w:t>
            </w:r>
            <w:r w:rsidR="00E3759A">
              <w:rPr>
                <w:rFonts w:ascii="Arial" w:hAnsi="Arial" w:cs="Arial"/>
                <w:sz w:val="24"/>
                <w:szCs w:val="24"/>
              </w:rPr>
              <w:t xml:space="preserve">, 2 (Druhé cvičení </w:t>
            </w:r>
            <w:r w:rsidR="00E3759A" w:rsidRPr="00C1448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A04929" w:rsidRDefault="00A04929" w:rsidP="001529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29" w:rsidRPr="00A04929" w:rsidRDefault="00A04929" w:rsidP="0015296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78 </w:t>
            </w:r>
            <w:r w:rsidRPr="00C14487">
              <w:rPr>
                <w:rFonts w:ascii="Arial" w:hAnsi="Arial" w:cs="Arial"/>
                <w:i/>
                <w:sz w:val="24"/>
                <w:szCs w:val="24"/>
                <w:u w:val="single"/>
              </w:rPr>
              <w:t>ústně online</w:t>
            </w:r>
          </w:p>
          <w:p w:rsidR="00A04929" w:rsidRDefault="00A04929" w:rsidP="001529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4929" w:rsidRPr="00E3759A" w:rsidRDefault="00A04929" w:rsidP="00E3759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 w:rsidR="00E3759A">
              <w:rPr>
                <w:rFonts w:ascii="Arial" w:hAnsi="Arial" w:cs="Arial"/>
                <w:sz w:val="24"/>
                <w:szCs w:val="24"/>
              </w:rPr>
              <w:t xml:space="preserve">str. 21/ 2, 4 </w:t>
            </w:r>
            <w:r w:rsidR="00E3759A" w:rsidRPr="00C1448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="00E3759A">
              <w:rPr>
                <w:rFonts w:ascii="Arial" w:hAnsi="Arial" w:cs="Arial"/>
                <w:sz w:val="24"/>
                <w:szCs w:val="24"/>
              </w:rPr>
              <w:t xml:space="preserve"> (Čtvrté</w:t>
            </w:r>
            <w:r>
              <w:rPr>
                <w:rFonts w:ascii="Arial" w:hAnsi="Arial" w:cs="Arial"/>
                <w:sz w:val="24"/>
                <w:szCs w:val="24"/>
              </w:rPr>
              <w:t xml:space="preserve"> cvičení </w:t>
            </w:r>
            <w:r w:rsidR="00E3759A">
              <w:rPr>
                <w:rFonts w:ascii="Arial" w:hAnsi="Arial" w:cs="Arial"/>
                <w:sz w:val="24"/>
                <w:szCs w:val="24"/>
              </w:rPr>
              <w:t>ústně.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3759A" w:rsidRPr="00A04929" w:rsidRDefault="00E3759A" w:rsidP="00152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21/ 1,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 5 (Páté cvičení je dobrovolné.)</w:t>
            </w:r>
          </w:p>
          <w:p w:rsidR="00A04929" w:rsidRPr="00A04929" w:rsidRDefault="00A04929" w:rsidP="00152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 poslední složky) </w:t>
            </w:r>
            <w:r>
              <w:rPr>
                <w:rFonts w:ascii="Arial" w:hAnsi="Arial" w:cs="Arial"/>
                <w:sz w:val="24"/>
                <w:szCs w:val="24"/>
              </w:rPr>
              <w:t>str. 46/ 178, 179</w:t>
            </w:r>
          </w:p>
          <w:p w:rsidR="00810A9E" w:rsidRPr="00810A9E" w:rsidRDefault="00810A9E" w:rsidP="001529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E5C3F" w:rsidRDefault="00CE5C3F" w:rsidP="00CE5C3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0A12">
              <w:rPr>
                <w:rFonts w:ascii="Arial" w:hAnsi="Arial" w:cs="Arial"/>
                <w:sz w:val="24"/>
                <w:szCs w:val="24"/>
                <w:u w:val="single"/>
              </w:rPr>
              <w:t xml:space="preserve">Číst ve své knize. </w:t>
            </w:r>
          </w:p>
          <w:p w:rsidR="001E322A" w:rsidRDefault="001E322A" w:rsidP="00CE5C3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322A" w:rsidRDefault="001E322A" w:rsidP="00CE5C3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softHyphen/>
              <w:t xml:space="preserve">________________________________________________________________________________ </w:t>
            </w:r>
          </w:p>
          <w:p w:rsidR="001E322A" w:rsidRDefault="001E322A" w:rsidP="00CE5C3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E322A" w:rsidRDefault="001E322A" w:rsidP="001E322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Prosím o vyfotografování těchto stran:</w:t>
            </w:r>
          </w:p>
          <w:p w:rsidR="001E322A" w:rsidRDefault="001E322A" w:rsidP="001E3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22A" w:rsidRDefault="001E322A" w:rsidP="001E32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>str. 18, 19, 20</w:t>
            </w:r>
          </w:p>
          <w:p w:rsidR="001E322A" w:rsidRDefault="001E322A" w:rsidP="001E32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>
              <w:rPr>
                <w:rFonts w:ascii="Arial" w:hAnsi="Arial" w:cs="Arial"/>
                <w:sz w:val="24"/>
                <w:szCs w:val="24"/>
              </w:rPr>
              <w:t>slovní úlohy</w:t>
            </w:r>
          </w:p>
          <w:p w:rsidR="001E322A" w:rsidRDefault="001E322A" w:rsidP="001E3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22A" w:rsidRDefault="001E322A" w:rsidP="001E32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 se zeleným kolečkem) </w:t>
            </w:r>
            <w:r>
              <w:rPr>
                <w:rFonts w:ascii="Arial" w:hAnsi="Arial" w:cs="Arial"/>
                <w:sz w:val="24"/>
                <w:szCs w:val="24"/>
              </w:rPr>
              <w:t>str. 12, 13</w:t>
            </w:r>
          </w:p>
          <w:p w:rsidR="001E322A" w:rsidRDefault="001E322A" w:rsidP="001E32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4"/>
                <w:szCs w:val="24"/>
              </w:rPr>
              <w:t>str. 10, 11</w:t>
            </w:r>
          </w:p>
          <w:p w:rsidR="001E322A" w:rsidRDefault="001E322A" w:rsidP="001E3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22A" w:rsidRDefault="001E322A" w:rsidP="001E32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Přepisy</w:t>
            </w:r>
            <w:r>
              <w:rPr>
                <w:rFonts w:ascii="Arial" w:hAnsi="Arial" w:cs="Arial"/>
                <w:sz w:val="24"/>
                <w:szCs w:val="24"/>
              </w:rPr>
              <w:t xml:space="preserve"> z učebnice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pondělí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74/ 4,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úterý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75/ 4,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středa </w:t>
            </w:r>
            <w:r>
              <w:rPr>
                <w:rFonts w:ascii="Arial" w:hAnsi="Arial" w:cs="Arial"/>
                <w:sz w:val="24"/>
                <w:szCs w:val="24"/>
              </w:rPr>
              <w:t>str. 76/ 3</w:t>
            </w:r>
          </w:p>
          <w:p w:rsidR="001E322A" w:rsidRDefault="001E322A" w:rsidP="001E32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Diktát </w:t>
            </w:r>
            <w:r>
              <w:rPr>
                <w:rFonts w:ascii="Arial" w:hAnsi="Arial" w:cs="Arial"/>
                <w:sz w:val="24"/>
                <w:szCs w:val="24"/>
              </w:rPr>
              <w:t xml:space="preserve">– čtvrtek </w:t>
            </w:r>
          </w:p>
          <w:p w:rsidR="001E322A" w:rsidRPr="00100A12" w:rsidRDefault="001E322A" w:rsidP="00CE5C3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87B52" w:rsidRPr="00100A12" w:rsidRDefault="00287B52" w:rsidP="00100A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DB8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E9" w:rsidRPr="002E3DB8" w:rsidRDefault="004E321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Domácí úkol </w:t>
            </w:r>
            <w:r w:rsidR="00100A12">
              <w:rPr>
                <w:b/>
                <w:sz w:val="24"/>
                <w:szCs w:val="24"/>
                <w:u w:val="single"/>
              </w:rPr>
              <w:t>víkend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0" w:rsidRDefault="00642A40" w:rsidP="00100A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929" w:rsidRDefault="00A04929" w:rsidP="00100A1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Učit se zpaměti vyjmenovaná slova po P.</w:t>
            </w:r>
          </w:p>
          <w:p w:rsidR="00A04929" w:rsidRPr="00246C68" w:rsidRDefault="00A04929" w:rsidP="00100A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CCC" w:rsidRDefault="00D66CCC" w:rsidP="006865D2"/>
    <w:sectPr w:rsidR="00D66CCC" w:rsidSect="004D0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10A"/>
    <w:multiLevelType w:val="hybridMultilevel"/>
    <w:tmpl w:val="6CA6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938DB"/>
    <w:multiLevelType w:val="hybridMultilevel"/>
    <w:tmpl w:val="BB506B94"/>
    <w:lvl w:ilvl="0" w:tplc="6638E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58FB"/>
    <w:multiLevelType w:val="hybridMultilevel"/>
    <w:tmpl w:val="2B747224"/>
    <w:lvl w:ilvl="0" w:tplc="6638E7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6"/>
    <w:rsid w:val="0000339E"/>
    <w:rsid w:val="00006911"/>
    <w:rsid w:val="00006D2D"/>
    <w:rsid w:val="0002650B"/>
    <w:rsid w:val="00033938"/>
    <w:rsid w:val="000526D3"/>
    <w:rsid w:val="000734C5"/>
    <w:rsid w:val="00085055"/>
    <w:rsid w:val="00087765"/>
    <w:rsid w:val="00097511"/>
    <w:rsid w:val="000A353F"/>
    <w:rsid w:val="000C0D25"/>
    <w:rsid w:val="000D3E22"/>
    <w:rsid w:val="000D6C94"/>
    <w:rsid w:val="000E20E4"/>
    <w:rsid w:val="000F29C5"/>
    <w:rsid w:val="00100A12"/>
    <w:rsid w:val="00103DC7"/>
    <w:rsid w:val="00111E41"/>
    <w:rsid w:val="00116D20"/>
    <w:rsid w:val="00134067"/>
    <w:rsid w:val="001366AB"/>
    <w:rsid w:val="00151A5A"/>
    <w:rsid w:val="00152964"/>
    <w:rsid w:val="0015792F"/>
    <w:rsid w:val="00160B4A"/>
    <w:rsid w:val="00161637"/>
    <w:rsid w:val="001623F4"/>
    <w:rsid w:val="0016343F"/>
    <w:rsid w:val="001800E0"/>
    <w:rsid w:val="00185C99"/>
    <w:rsid w:val="00186607"/>
    <w:rsid w:val="00186E19"/>
    <w:rsid w:val="00192A32"/>
    <w:rsid w:val="00194C46"/>
    <w:rsid w:val="00197795"/>
    <w:rsid w:val="001A3B07"/>
    <w:rsid w:val="001B38DF"/>
    <w:rsid w:val="001B6684"/>
    <w:rsid w:val="001B75A7"/>
    <w:rsid w:val="001D57F1"/>
    <w:rsid w:val="001E322A"/>
    <w:rsid w:val="001E39AA"/>
    <w:rsid w:val="001F6867"/>
    <w:rsid w:val="00206DDB"/>
    <w:rsid w:val="00211D27"/>
    <w:rsid w:val="00222C28"/>
    <w:rsid w:val="00224312"/>
    <w:rsid w:val="00224949"/>
    <w:rsid w:val="00224AA4"/>
    <w:rsid w:val="00227CA0"/>
    <w:rsid w:val="0023254B"/>
    <w:rsid w:val="00232631"/>
    <w:rsid w:val="00241F08"/>
    <w:rsid w:val="00246C68"/>
    <w:rsid w:val="0025656A"/>
    <w:rsid w:val="00257133"/>
    <w:rsid w:val="0026717D"/>
    <w:rsid w:val="00270993"/>
    <w:rsid w:val="00286BAE"/>
    <w:rsid w:val="00287B52"/>
    <w:rsid w:val="00291C33"/>
    <w:rsid w:val="002A2097"/>
    <w:rsid w:val="002B1D9D"/>
    <w:rsid w:val="002B2298"/>
    <w:rsid w:val="002B6C60"/>
    <w:rsid w:val="002C75E8"/>
    <w:rsid w:val="002E2843"/>
    <w:rsid w:val="002E3DB8"/>
    <w:rsid w:val="002F2BA1"/>
    <w:rsid w:val="002F6103"/>
    <w:rsid w:val="0030241C"/>
    <w:rsid w:val="00305C23"/>
    <w:rsid w:val="003104CA"/>
    <w:rsid w:val="00320B22"/>
    <w:rsid w:val="00321A7B"/>
    <w:rsid w:val="00331012"/>
    <w:rsid w:val="003529EB"/>
    <w:rsid w:val="0035406C"/>
    <w:rsid w:val="003549F0"/>
    <w:rsid w:val="00354AE9"/>
    <w:rsid w:val="00373DA2"/>
    <w:rsid w:val="003846C8"/>
    <w:rsid w:val="003A5CE5"/>
    <w:rsid w:val="003B29FC"/>
    <w:rsid w:val="003B2BF1"/>
    <w:rsid w:val="003E55ED"/>
    <w:rsid w:val="003F40D3"/>
    <w:rsid w:val="003F5A65"/>
    <w:rsid w:val="003F6257"/>
    <w:rsid w:val="003F65A3"/>
    <w:rsid w:val="00405747"/>
    <w:rsid w:val="0041517B"/>
    <w:rsid w:val="00416245"/>
    <w:rsid w:val="00416C6B"/>
    <w:rsid w:val="0043238A"/>
    <w:rsid w:val="00434196"/>
    <w:rsid w:val="00441CD4"/>
    <w:rsid w:val="004519F2"/>
    <w:rsid w:val="00454772"/>
    <w:rsid w:val="0046654F"/>
    <w:rsid w:val="0047261E"/>
    <w:rsid w:val="00476DB3"/>
    <w:rsid w:val="00481741"/>
    <w:rsid w:val="00483409"/>
    <w:rsid w:val="004901C1"/>
    <w:rsid w:val="0049135D"/>
    <w:rsid w:val="00497DE6"/>
    <w:rsid w:val="004A08D7"/>
    <w:rsid w:val="004B3766"/>
    <w:rsid w:val="004B5AD4"/>
    <w:rsid w:val="004C73A1"/>
    <w:rsid w:val="004D0E76"/>
    <w:rsid w:val="004D417F"/>
    <w:rsid w:val="004D4770"/>
    <w:rsid w:val="004D4AC4"/>
    <w:rsid w:val="004E3217"/>
    <w:rsid w:val="00527895"/>
    <w:rsid w:val="00544723"/>
    <w:rsid w:val="00554412"/>
    <w:rsid w:val="00554DC7"/>
    <w:rsid w:val="00560893"/>
    <w:rsid w:val="005616C2"/>
    <w:rsid w:val="0056260D"/>
    <w:rsid w:val="005756CE"/>
    <w:rsid w:val="005821B9"/>
    <w:rsid w:val="00583007"/>
    <w:rsid w:val="00593483"/>
    <w:rsid w:val="00597A91"/>
    <w:rsid w:val="005A4275"/>
    <w:rsid w:val="005A6538"/>
    <w:rsid w:val="005C60BF"/>
    <w:rsid w:val="005D4E45"/>
    <w:rsid w:val="005F38B9"/>
    <w:rsid w:val="00601096"/>
    <w:rsid w:val="0063242C"/>
    <w:rsid w:val="00633707"/>
    <w:rsid w:val="00636879"/>
    <w:rsid w:val="0064067A"/>
    <w:rsid w:val="00642A40"/>
    <w:rsid w:val="00657035"/>
    <w:rsid w:val="006601F0"/>
    <w:rsid w:val="00661588"/>
    <w:rsid w:val="0066252F"/>
    <w:rsid w:val="00664FE8"/>
    <w:rsid w:val="0066627B"/>
    <w:rsid w:val="00676A3C"/>
    <w:rsid w:val="006865D2"/>
    <w:rsid w:val="00692989"/>
    <w:rsid w:val="006964A2"/>
    <w:rsid w:val="006A02DB"/>
    <w:rsid w:val="006B5771"/>
    <w:rsid w:val="006C458E"/>
    <w:rsid w:val="006D766E"/>
    <w:rsid w:val="006F2B67"/>
    <w:rsid w:val="00705DBC"/>
    <w:rsid w:val="00712BAA"/>
    <w:rsid w:val="00717326"/>
    <w:rsid w:val="00730D76"/>
    <w:rsid w:val="007501F9"/>
    <w:rsid w:val="00754A5B"/>
    <w:rsid w:val="00754B5B"/>
    <w:rsid w:val="0077054A"/>
    <w:rsid w:val="007726B6"/>
    <w:rsid w:val="00780BC1"/>
    <w:rsid w:val="007852BC"/>
    <w:rsid w:val="00793EB1"/>
    <w:rsid w:val="007A0C0F"/>
    <w:rsid w:val="007C0388"/>
    <w:rsid w:val="007D42B5"/>
    <w:rsid w:val="007D7318"/>
    <w:rsid w:val="007E2232"/>
    <w:rsid w:val="007F4B74"/>
    <w:rsid w:val="007F5ACB"/>
    <w:rsid w:val="007F5B1A"/>
    <w:rsid w:val="00805913"/>
    <w:rsid w:val="00810A9E"/>
    <w:rsid w:val="00822E29"/>
    <w:rsid w:val="008230A9"/>
    <w:rsid w:val="00830FA8"/>
    <w:rsid w:val="00834A6B"/>
    <w:rsid w:val="00860180"/>
    <w:rsid w:val="00864FBE"/>
    <w:rsid w:val="00865F74"/>
    <w:rsid w:val="00867717"/>
    <w:rsid w:val="00867B55"/>
    <w:rsid w:val="008773E1"/>
    <w:rsid w:val="00883673"/>
    <w:rsid w:val="008906CC"/>
    <w:rsid w:val="0089694D"/>
    <w:rsid w:val="008A14A3"/>
    <w:rsid w:val="008A1A70"/>
    <w:rsid w:val="008A1E5F"/>
    <w:rsid w:val="008A70FE"/>
    <w:rsid w:val="008A74D2"/>
    <w:rsid w:val="008B571E"/>
    <w:rsid w:val="008C4352"/>
    <w:rsid w:val="008C7547"/>
    <w:rsid w:val="008E3501"/>
    <w:rsid w:val="008F42BD"/>
    <w:rsid w:val="008F4DF5"/>
    <w:rsid w:val="00903514"/>
    <w:rsid w:val="00910D00"/>
    <w:rsid w:val="009259EF"/>
    <w:rsid w:val="00940149"/>
    <w:rsid w:val="009407DA"/>
    <w:rsid w:val="00940963"/>
    <w:rsid w:val="009439E7"/>
    <w:rsid w:val="00961106"/>
    <w:rsid w:val="009750B8"/>
    <w:rsid w:val="00980E26"/>
    <w:rsid w:val="009913BD"/>
    <w:rsid w:val="00994A09"/>
    <w:rsid w:val="00995169"/>
    <w:rsid w:val="009B610F"/>
    <w:rsid w:val="009D76C9"/>
    <w:rsid w:val="009E6601"/>
    <w:rsid w:val="009F0745"/>
    <w:rsid w:val="009F3DBE"/>
    <w:rsid w:val="00A04929"/>
    <w:rsid w:val="00A0766E"/>
    <w:rsid w:val="00A13835"/>
    <w:rsid w:val="00A338C1"/>
    <w:rsid w:val="00A37474"/>
    <w:rsid w:val="00A46BA5"/>
    <w:rsid w:val="00A478FB"/>
    <w:rsid w:val="00A63F6F"/>
    <w:rsid w:val="00A708AE"/>
    <w:rsid w:val="00A714C4"/>
    <w:rsid w:val="00A746CE"/>
    <w:rsid w:val="00A81D6C"/>
    <w:rsid w:val="00A84605"/>
    <w:rsid w:val="00A90715"/>
    <w:rsid w:val="00A90CED"/>
    <w:rsid w:val="00A9341B"/>
    <w:rsid w:val="00A95CAA"/>
    <w:rsid w:val="00AB3E82"/>
    <w:rsid w:val="00AC4787"/>
    <w:rsid w:val="00AE2DDA"/>
    <w:rsid w:val="00AE7DB1"/>
    <w:rsid w:val="00AF61FC"/>
    <w:rsid w:val="00B049AD"/>
    <w:rsid w:val="00B1291E"/>
    <w:rsid w:val="00B17801"/>
    <w:rsid w:val="00B202CB"/>
    <w:rsid w:val="00B23800"/>
    <w:rsid w:val="00B31189"/>
    <w:rsid w:val="00B335AA"/>
    <w:rsid w:val="00B352BC"/>
    <w:rsid w:val="00B37A2F"/>
    <w:rsid w:val="00B4669F"/>
    <w:rsid w:val="00B533C1"/>
    <w:rsid w:val="00B54FF8"/>
    <w:rsid w:val="00B5545E"/>
    <w:rsid w:val="00B631A4"/>
    <w:rsid w:val="00B6514D"/>
    <w:rsid w:val="00B65162"/>
    <w:rsid w:val="00B81DB1"/>
    <w:rsid w:val="00B82014"/>
    <w:rsid w:val="00B82CEF"/>
    <w:rsid w:val="00B87640"/>
    <w:rsid w:val="00BB0CEC"/>
    <w:rsid w:val="00BB5D92"/>
    <w:rsid w:val="00BD2193"/>
    <w:rsid w:val="00BD3F0D"/>
    <w:rsid w:val="00BE50CE"/>
    <w:rsid w:val="00BF0BE1"/>
    <w:rsid w:val="00BF0C33"/>
    <w:rsid w:val="00BF2336"/>
    <w:rsid w:val="00BF24A2"/>
    <w:rsid w:val="00BF6403"/>
    <w:rsid w:val="00BF66D3"/>
    <w:rsid w:val="00C12CA2"/>
    <w:rsid w:val="00C12CB9"/>
    <w:rsid w:val="00C14487"/>
    <w:rsid w:val="00C46ECA"/>
    <w:rsid w:val="00C57053"/>
    <w:rsid w:val="00C63A70"/>
    <w:rsid w:val="00C727AE"/>
    <w:rsid w:val="00C7369A"/>
    <w:rsid w:val="00C75234"/>
    <w:rsid w:val="00C846A2"/>
    <w:rsid w:val="00C92A36"/>
    <w:rsid w:val="00C94662"/>
    <w:rsid w:val="00CA0E84"/>
    <w:rsid w:val="00CA25F8"/>
    <w:rsid w:val="00CB7C6F"/>
    <w:rsid w:val="00CC56B1"/>
    <w:rsid w:val="00CC5FB3"/>
    <w:rsid w:val="00CE5C3F"/>
    <w:rsid w:val="00CE6230"/>
    <w:rsid w:val="00CE6956"/>
    <w:rsid w:val="00CF79B2"/>
    <w:rsid w:val="00D001BD"/>
    <w:rsid w:val="00D028BD"/>
    <w:rsid w:val="00D12C58"/>
    <w:rsid w:val="00D15826"/>
    <w:rsid w:val="00D24E55"/>
    <w:rsid w:val="00D3155E"/>
    <w:rsid w:val="00D3693C"/>
    <w:rsid w:val="00D46E5D"/>
    <w:rsid w:val="00D5214A"/>
    <w:rsid w:val="00D66CCC"/>
    <w:rsid w:val="00D77700"/>
    <w:rsid w:val="00D978B5"/>
    <w:rsid w:val="00DA2952"/>
    <w:rsid w:val="00DB1E2B"/>
    <w:rsid w:val="00DD0F3F"/>
    <w:rsid w:val="00DE2EA2"/>
    <w:rsid w:val="00DE5CDF"/>
    <w:rsid w:val="00DF7ED7"/>
    <w:rsid w:val="00E07106"/>
    <w:rsid w:val="00E3759A"/>
    <w:rsid w:val="00E44725"/>
    <w:rsid w:val="00E4600B"/>
    <w:rsid w:val="00E50508"/>
    <w:rsid w:val="00E578E4"/>
    <w:rsid w:val="00E65AAA"/>
    <w:rsid w:val="00E81126"/>
    <w:rsid w:val="00E81383"/>
    <w:rsid w:val="00E863AF"/>
    <w:rsid w:val="00E8741A"/>
    <w:rsid w:val="00E87A47"/>
    <w:rsid w:val="00E90663"/>
    <w:rsid w:val="00EC114A"/>
    <w:rsid w:val="00EC60F8"/>
    <w:rsid w:val="00ED0A41"/>
    <w:rsid w:val="00F11569"/>
    <w:rsid w:val="00F16354"/>
    <w:rsid w:val="00F2758D"/>
    <w:rsid w:val="00F32563"/>
    <w:rsid w:val="00F35E07"/>
    <w:rsid w:val="00F43CC1"/>
    <w:rsid w:val="00F53938"/>
    <w:rsid w:val="00F67F53"/>
    <w:rsid w:val="00F81270"/>
    <w:rsid w:val="00F91324"/>
    <w:rsid w:val="00F96A1F"/>
    <w:rsid w:val="00FA0BFF"/>
    <w:rsid w:val="00FB25A2"/>
    <w:rsid w:val="00FD085C"/>
    <w:rsid w:val="00FD13DB"/>
    <w:rsid w:val="00FD6032"/>
    <w:rsid w:val="00FD750F"/>
    <w:rsid w:val="00FE5A21"/>
    <w:rsid w:val="00FE697B"/>
    <w:rsid w:val="00FE782D"/>
    <w:rsid w:val="00FF303E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80B2-5BFB-4F36-B3B3-9340836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01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F42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3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Příplatová</dc:creator>
  <cp:keywords/>
  <dc:description/>
  <cp:lastModifiedBy>Magda Příplatová</cp:lastModifiedBy>
  <cp:revision>263</cp:revision>
  <dcterms:created xsi:type="dcterms:W3CDTF">2020-10-13T13:12:00Z</dcterms:created>
  <dcterms:modified xsi:type="dcterms:W3CDTF">2021-03-18T13:24:00Z</dcterms:modified>
</cp:coreProperties>
</file>